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4D" w:rsidRDefault="00B0154D" w:rsidP="00B0154D">
      <w:r w:rsidRPr="439B6F82">
        <w:rPr>
          <w:rFonts w:ascii="Gadugi" w:eastAsia="Gadugi" w:hAnsi="Gadugi" w:cs="Gadugi"/>
          <w:b/>
          <w:bCs/>
          <w:sz w:val="28"/>
          <w:szCs w:val="28"/>
        </w:rPr>
        <w:t>#N</w:t>
      </w:r>
      <w:r w:rsidRPr="439B6F82">
        <w:rPr>
          <w:rFonts w:ascii="Calibri" w:eastAsia="Calibri" w:hAnsi="Calibri" w:cs="Calibri"/>
          <w:b/>
          <w:bCs/>
          <w:sz w:val="28"/>
          <w:szCs w:val="28"/>
        </w:rPr>
        <w:t>ᵒ</w:t>
      </w:r>
      <w:r w:rsidRPr="439B6F82">
        <w:rPr>
          <w:rFonts w:ascii="Gadugi" w:eastAsia="Gadugi" w:hAnsi="Gadugi" w:cs="Gadugi"/>
          <w:b/>
          <w:bCs/>
          <w:sz w:val="28"/>
          <w:szCs w:val="28"/>
        </w:rPr>
        <w:t>.</w:t>
      </w:r>
      <w:r>
        <w:rPr>
          <w:rFonts w:ascii="Gadugi" w:eastAsia="Gadugi" w:hAnsi="Gadugi" w:cs="Gadugi"/>
          <w:b/>
          <w:bCs/>
          <w:sz w:val="28"/>
          <w:szCs w:val="28"/>
        </w:rPr>
        <w:t>02</w:t>
      </w:r>
    </w:p>
    <w:p w:rsidR="00B0154D" w:rsidRDefault="00B0154D" w:rsidP="00B0154D">
      <w:pPr>
        <w:rPr>
          <w:rFonts w:ascii="Gadugi" w:eastAsia="Gadugi" w:hAnsi="Gadugi" w:cs="Gadugi"/>
          <w:i/>
          <w:iCs/>
          <w:sz w:val="28"/>
          <w:szCs w:val="28"/>
        </w:rPr>
      </w:pPr>
      <w:r w:rsidRPr="439B6F82">
        <w:rPr>
          <w:rFonts w:ascii="Gadugi" w:eastAsia="Gadugi" w:hAnsi="Gadugi" w:cs="Gadugi"/>
          <w:i/>
          <w:iCs/>
          <w:sz w:val="28"/>
          <w:szCs w:val="28"/>
        </w:rPr>
        <w:t>Zes/acht/tien/meer kamp</w:t>
      </w:r>
    </w:p>
    <w:p w:rsidR="00B0154D" w:rsidRPr="00B0154D" w:rsidRDefault="00B0154D" w:rsidP="00B0154D">
      <w:pPr>
        <w:rPr>
          <w:rFonts w:ascii="Gadugi" w:eastAsia="Gadugi" w:hAnsi="Gadugi" w:cs="Gadugi"/>
          <w:iCs/>
          <w:sz w:val="28"/>
          <w:szCs w:val="28"/>
        </w:rPr>
      </w:pPr>
      <w:bookmarkStart w:id="0" w:name="_GoBack"/>
      <w:bookmarkEnd w:id="0"/>
    </w:p>
    <w:p w:rsidR="00B0154D" w:rsidRPr="00B0154D" w:rsidRDefault="00B0154D" w:rsidP="00B0154D">
      <w:pPr>
        <w:rPr>
          <w:rFonts w:ascii="Gadugi" w:eastAsia="Gadugi" w:hAnsi="Gadugi" w:cs="Gadugi"/>
          <w:sz w:val="28"/>
          <w:szCs w:val="28"/>
        </w:rPr>
      </w:pPr>
      <w:r w:rsidRPr="439B6F82">
        <w:rPr>
          <w:rFonts w:ascii="Gadugi" w:eastAsia="Gadugi" w:hAnsi="Gadugi" w:cs="Gadugi"/>
          <w:sz w:val="28"/>
          <w:szCs w:val="28"/>
        </w:rPr>
        <w:t>Houd rekening met deze stappen en tijden:</w:t>
      </w:r>
    </w:p>
    <w:tbl>
      <w:tblPr>
        <w:tblStyle w:val="Rastertabel1licht-Accent1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39"/>
      </w:tblGrid>
      <w:tr w:rsidR="00B0154D" w:rsidTr="00B01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proofErr w:type="spellStart"/>
            <w:r w:rsidRPr="7760AFDA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B0154D" w:rsidTr="00B01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 xml:space="preserve">Tussen 10 en 8 weken van te voren 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De activiteit plannen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 xml:space="preserve">Bedenken wie de organisatie van het spel op zich neemt. </w:t>
            </w:r>
          </w:p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Spellen bedenken / uitkiezen die gespeeld gaan worden.</w:t>
            </w:r>
          </w:p>
        </w:tc>
      </w:tr>
      <w:tr w:rsidR="00B0154D" w:rsidTr="00B01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Tussen 6 en 8 weken van te voren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Evenement en datum bekend maken.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Plaats een bericht in de kerkbode of stuur een mail naar de gemeenteleden met informatie. Vermeld ook waar ze zich kunnen opgeven en hoeveel het entreegeld bedraagt.</w:t>
            </w:r>
          </w:p>
        </w:tc>
      </w:tr>
      <w:tr w:rsidR="00B0154D" w:rsidTr="00B01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4 weken van te voren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Vrijwilligers voor bij de spellen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Vraag jongeren van de +16 of mensen uit de gemeente die bij een spel willen staan en die willen begeleiden. Regel ook mensen die in de pauze drinken willen schenken.</w:t>
            </w:r>
          </w:p>
        </w:tc>
      </w:tr>
      <w:tr w:rsidR="00B0154D" w:rsidTr="00B01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2 weken van te voren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Organisatie spullen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 xml:space="preserve">Verzamel de spullen die nodig zijn voor de spellen. Zorg voor een ruimte waar ze opgeslagen kunnen worden. </w:t>
            </w:r>
          </w:p>
        </w:tc>
      </w:tr>
      <w:tr w:rsidR="00B0154D" w:rsidTr="00B01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0154D" w:rsidRDefault="00B0154D" w:rsidP="00B0154D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1 week van te voren</w:t>
            </w:r>
          </w:p>
        </w:tc>
        <w:tc>
          <w:tcPr>
            <w:tcW w:w="2268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Reminder</w:t>
            </w:r>
          </w:p>
        </w:tc>
        <w:tc>
          <w:tcPr>
            <w:tcW w:w="4939" w:type="dxa"/>
          </w:tcPr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439B6F82">
              <w:rPr>
                <w:rFonts w:ascii="Gadugi" w:eastAsia="Gadugi" w:hAnsi="Gadugi" w:cs="Gadugi"/>
                <w:sz w:val="28"/>
                <w:szCs w:val="28"/>
              </w:rPr>
              <w:t>Stuur een herinneringsmail of plaats een herinneringsbericht in de kerkbode.</w:t>
            </w:r>
          </w:p>
          <w:p w:rsidR="00B0154D" w:rsidRDefault="00B0154D" w:rsidP="00B01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>Maak de groepjes</w:t>
            </w:r>
          </w:p>
        </w:tc>
      </w:tr>
    </w:tbl>
    <w:p w:rsidR="00E21498" w:rsidRDefault="00B0154D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233E"/>
    <w:multiLevelType w:val="hybridMultilevel"/>
    <w:tmpl w:val="67D0F4FC"/>
    <w:lvl w:ilvl="0" w:tplc="E758DE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86A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AA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1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43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87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00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D"/>
    <w:rsid w:val="000D7D61"/>
    <w:rsid w:val="002F6579"/>
    <w:rsid w:val="00B0154D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52DD"/>
  <w15:chartTrackingRefBased/>
  <w15:docId w15:val="{ABA527D4-D2DA-4709-9BBF-516B6D19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015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5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154D"/>
    <w:rPr>
      <w:color w:val="0563C1" w:themeColor="hyperlink"/>
      <w:u w:val="single"/>
    </w:rPr>
  </w:style>
  <w:style w:type="table" w:styleId="Rastertabel1licht-Accent1">
    <w:name w:val="Grid Table 1 Light Accent 1"/>
    <w:basedOn w:val="Standaardtabel"/>
    <w:uiPriority w:val="46"/>
    <w:rsid w:val="00B015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2017-10-24T14:00:00Z</dcterms:created>
  <dcterms:modified xsi:type="dcterms:W3CDTF">2017-10-24T14:02:00Z</dcterms:modified>
</cp:coreProperties>
</file>